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>1.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>Ахлақтың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 xml:space="preserve"> қалыптасуын қарастыру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2.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 xml:space="preserve">Ахлаққа 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>қажеттіліктерді талдау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3.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 xml:space="preserve">Ислам ахлақының </w:t>
      </w:r>
      <w:r w:rsidR="007170EF">
        <w:rPr>
          <w:rFonts w:asciiTheme="majorBidi" w:hAnsiTheme="majorBidi" w:cstheme="majorBidi"/>
          <w:sz w:val="28"/>
          <w:szCs w:val="28"/>
          <w:lang w:val="kk-KZ"/>
        </w:rPr>
        <w:t xml:space="preserve">қалыптасуы 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 xml:space="preserve">4. </w:t>
      </w:r>
      <w:r w:rsidR="00881F3B">
        <w:rPr>
          <w:rFonts w:asciiTheme="majorBidi" w:hAnsiTheme="majorBidi" w:cstheme="majorBidi"/>
          <w:bCs/>
          <w:sz w:val="28"/>
          <w:szCs w:val="28"/>
          <w:lang w:val="kk-KZ"/>
        </w:rPr>
        <w:t>Ислам ахлақының ерекшеліктері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bCs/>
          <w:sz w:val="28"/>
          <w:szCs w:val="28"/>
          <w:lang w:val="kk-KZ"/>
        </w:rPr>
        <w:t xml:space="preserve">5. </w:t>
      </w:r>
      <w:r w:rsidR="00881F3B">
        <w:rPr>
          <w:rFonts w:asciiTheme="majorBidi" w:hAnsiTheme="majorBidi" w:cstheme="majorBidi"/>
          <w:bCs/>
          <w:sz w:val="28"/>
          <w:szCs w:val="28"/>
          <w:lang w:val="kk-KZ"/>
        </w:rPr>
        <w:t>Ахлақ хасана</w:t>
      </w:r>
      <w:r w:rsidR="00372943">
        <w:rPr>
          <w:rFonts w:asciiTheme="majorBidi" w:hAnsiTheme="majorBidi" w:cstheme="majorBidi"/>
          <w:bCs/>
          <w:sz w:val="28"/>
          <w:szCs w:val="28"/>
          <w:lang w:val="kk-KZ"/>
        </w:rPr>
        <w:t xml:space="preserve"> 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6.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 xml:space="preserve">Ахлақ сәйиа 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7.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>Ахлақтың зерттелуі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8.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>Ахлаққа қатысты теориялар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9. </w:t>
      </w:r>
      <w:r w:rsidR="00881F3B" w:rsidRPr="00881F3B">
        <w:rPr>
          <w:rFonts w:asciiTheme="majorBidi" w:hAnsiTheme="majorBidi" w:cstheme="majorBidi"/>
          <w:sz w:val="28"/>
          <w:szCs w:val="28"/>
          <w:lang w:val="kk-KZ"/>
        </w:rPr>
        <w:t>Морал философиясы және ахлақ</w:t>
      </w: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10.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>Ахлаққа қатысты қазақстандық зерттеулер</w:t>
      </w:r>
    </w:p>
    <w:p w:rsidR="00B47749" w:rsidRPr="00881F3B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en-US"/>
        </w:rPr>
      </w:pPr>
      <w:r w:rsidRPr="00B47749">
        <w:rPr>
          <w:rFonts w:asciiTheme="majorBidi" w:hAnsiTheme="majorBidi" w:cstheme="majorBidi"/>
          <w:sz w:val="28"/>
          <w:szCs w:val="28"/>
          <w:lang w:val="kk-KZ"/>
        </w:rPr>
        <w:t xml:space="preserve">11. </w:t>
      </w:r>
      <w:r w:rsidR="00881F3B">
        <w:rPr>
          <w:rFonts w:asciiTheme="majorBidi" w:hAnsiTheme="majorBidi" w:cstheme="majorBidi"/>
          <w:sz w:val="28"/>
          <w:szCs w:val="28"/>
          <w:lang w:val="kk-KZ"/>
        </w:rPr>
        <w:t>Қазақстанда қалыптасқан ахлақ мәселелері</w:t>
      </w: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jc w:val="center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Негізгі әдебиеттер: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B47749">
        <w:rPr>
          <w:sz w:val="28"/>
          <w:szCs w:val="28"/>
          <w:lang w:val="kk-KZ"/>
        </w:rPr>
        <w:t xml:space="preserve">1. </w:t>
      </w:r>
      <w:r w:rsidR="00881F3B">
        <w:rPr>
          <w:sz w:val="28"/>
          <w:szCs w:val="28"/>
          <w:lang w:val="kk-KZ"/>
        </w:rPr>
        <w:t>Бағашаров Қ., Сайлауұлы Н. Ислам ахлақы</w:t>
      </w:r>
      <w:bookmarkStart w:id="0" w:name="_GoBack"/>
      <w:bookmarkEnd w:id="0"/>
      <w:r w:rsidRPr="00D85FDD">
        <w:rPr>
          <w:sz w:val="28"/>
          <w:szCs w:val="28"/>
          <w:lang w:val="kk-KZ"/>
        </w:rPr>
        <w:t>. – Алматы. 2013. – 160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2. Қ.Құрманбаев. Құран ілімдеріне кіріспе. – Алматы. 2013. – 392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3. М.Исаұлы Құран кімнің сөзі</w:t>
      </w:r>
      <w:r>
        <w:rPr>
          <w:sz w:val="28"/>
          <w:szCs w:val="28"/>
          <w:lang w:val="kk-KZ"/>
        </w:rPr>
        <w:t xml:space="preserve">? </w:t>
      </w:r>
      <w:r w:rsidRPr="00D85FDD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200</w:t>
      </w:r>
      <w:r>
        <w:rPr>
          <w:sz w:val="28"/>
          <w:szCs w:val="28"/>
          <w:lang w:val="kk-KZ"/>
        </w:rPr>
        <w:t>7.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4 .М.Меңілбеков Құран Кәрім ілімдеріне кіріспе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Алматы 2005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5. Серікбай Ораз. Тәпсір тұнығы. Алматы. 2015.</w:t>
      </w:r>
      <w:r>
        <w:rPr>
          <w:sz w:val="28"/>
          <w:szCs w:val="28"/>
          <w:lang w:val="kk-KZ"/>
        </w:rPr>
        <w:t xml:space="preserve"> – 160 б.</w:t>
      </w:r>
    </w:p>
    <w:p w:rsidR="00B47749" w:rsidRDefault="00B47749" w:rsidP="00B47749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Р.С. Мухитдинов. Діни терминдер сөздігі. –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2012. – </w:t>
      </w:r>
      <w:r>
        <w:rPr>
          <w:sz w:val="28"/>
          <w:szCs w:val="28"/>
          <w:lang w:val="kk-KZ"/>
        </w:rPr>
        <w:t>140</w:t>
      </w:r>
      <w:r w:rsidRPr="00D85FDD">
        <w:rPr>
          <w:sz w:val="28"/>
          <w:szCs w:val="28"/>
          <w:lang w:val="kk-KZ"/>
        </w:rPr>
        <w:t xml:space="preserve">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pStyle w:val="a3"/>
        <w:bidi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Қосымша әдебиеттер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1. Мусағид ибн Сүлеймен ибн Насир әт-Тайиар. Әл-Мухаррар фи улум әл-Құран. – Жидда: Мәркәз әд-дирасат уа әл-мағлумат әл-Құрания, 2008. – 320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2. Мұхаммед Абдул-Азим әз-Зурқани. Манаһил әл-Ирфан фи улум әл-Құран. І том. – Бейрут: Дәр Қутәйбә, 1998. – 576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3. Маннағ әл-Қаттан. Мабахис фи улум әл-Құран. – Каир: Мактәбә Уәһбә, 2000. – 384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4. Субхи әс-Салих. Мабахис фи улум әл-Құран. – Бейрут: Дәр әл-илм лил-мәләин, 1996. – 382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5. Жәләлуддин Абдур-Рахман ибн Әбу Бәкір әс-Суюти. Итқан фи улум әл-Құран. Баспаға әзірлеген Мұхаммед Әбу әл-Фадл Ибраһим. – Каир: әл-Һәйә әл-мысрия әл-амма лил-китәб, 1974.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6. Жәләлуддин Абдур-Рахман ибн Әбу Бәкір әс-Суюти. Әд-Дәр әл-мәнсур. – Бейрут: Дәр әл-Фикр, 1993.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lastRenderedPageBreak/>
        <w:t>7. Жәләлуддин Абдур-Рахман ибн Әбу Бәкір әс-Суюти. Сәбәб уадғ илм әл-арабия. Баспаға әзірлеген Маруан әл-Атия. – Дамаск: Дәр әл-һижра, 1988.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8. Абдур-Рахман ибн Мухаммад әл-Қумаш. Әл-Хауи фи тафсир әл-Қуран әл-кәрим. 2009.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9. Мұхаммед ибн Баһадур әз-Зәркәши. Әл-Бурһан фи улум әл-Құран. Баспаға әзірлеген Мұхаммед Әбу әл-Фадл Ибраһим. – Бейрут: Дәр әл-мағрифа, 1391 һ.ж. І том.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10. Имам Ибн әл-Жазари. Ән-Нашр фи қирағат әл-ашр. Баспаға әзірлеуге жауапты Әли Мұхаммед әд-Даббағ. – Бейрут: Дәр әл-кутуб әл-илмия.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11. Ибн Әб Дауд әс-Сижистани. Китәб әл-масахиф. Баспаға әзірлеген Мұхаммед ибн Абдуһ. –  Каир: әл-Фаруқ әл-хадиса, 2002.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12. Маруан Шейх әл-Ард. Әс-Сира ән-нәбәуия әл-усус әд-дағауия уа әл-хадария. – Дамаск: әл-Матбаға әт-тағауния, 2003. – 622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13. Осман ибн Сағид әд-Дәни. Әл-Мухкәм фи нуқат әл-масахиф. Баспаға</w:t>
      </w:r>
      <w:r w:rsidRPr="00D85FDD">
        <w:rPr>
          <w:rFonts w:asciiTheme="majorBidi" w:hAnsiTheme="majorBidi" w:cstheme="majorBidi"/>
          <w:sz w:val="28"/>
          <w:szCs w:val="28"/>
          <w:lang w:val="kk-KZ"/>
        </w:rPr>
        <w:t xml:space="preserve"> әзірлеген Иззат Хасан. – Дамаск: Дәр әл-фикр, 1407 һ.ж.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14. Мұхиддин Исаұлы, Қайрат Жолдыбайұлы. Ислам ғылымхалы. Алматы 2011. – 520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15. Н.Анарбаев, Е.Қарақұлов. Ислам ғылымхалы. – Алматы. 2012. – 704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27746" w:rsidRPr="00B47749" w:rsidRDefault="00C27746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</w:p>
    <w:sectPr w:rsidR="00C27746" w:rsidRPr="00B47749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11"/>
    <w:rsid w:val="00372943"/>
    <w:rsid w:val="006772D8"/>
    <w:rsid w:val="007170EF"/>
    <w:rsid w:val="00881F3B"/>
    <w:rsid w:val="008E7871"/>
    <w:rsid w:val="00956BB6"/>
    <w:rsid w:val="00B47749"/>
    <w:rsid w:val="00C27746"/>
    <w:rsid w:val="00E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80529-0DC7-4480-830F-A31A8AA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49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77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4774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74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B4774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B47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77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footnote text"/>
    <w:basedOn w:val="a"/>
    <w:link w:val="a4"/>
    <w:unhideWhenUsed/>
    <w:rsid w:val="00B47749"/>
    <w:pPr>
      <w:bidi/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B47749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6</cp:revision>
  <dcterms:created xsi:type="dcterms:W3CDTF">2017-01-07T12:53:00Z</dcterms:created>
  <dcterms:modified xsi:type="dcterms:W3CDTF">2021-08-19T04:26:00Z</dcterms:modified>
</cp:coreProperties>
</file>